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A3C0" w14:textId="77777777" w:rsidR="008328EB" w:rsidRPr="00C85F06" w:rsidRDefault="008328EB" w:rsidP="008328E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52"/>
          <w:szCs w:val="52"/>
        </w:rPr>
      </w:pPr>
      <w:r w:rsidRPr="008328EB">
        <w:rPr>
          <w:rFonts w:ascii="Georgia" w:hAnsi="Georgia"/>
          <w:sz w:val="24"/>
          <w:szCs w:val="24"/>
        </w:rPr>
        <w:t xml:space="preserve"> </w:t>
      </w:r>
      <w:r w:rsidRPr="00C85F06">
        <w:rPr>
          <w:rFonts w:ascii="Georgia" w:hAnsi="Georgia" w:cs="Georgia"/>
          <w:color w:val="000000"/>
          <w:sz w:val="52"/>
          <w:szCs w:val="52"/>
        </w:rPr>
        <w:t xml:space="preserve">Dave Ruch – Performer and Teaching Artist </w:t>
      </w:r>
    </w:p>
    <w:p w14:paraId="1D59A3C1" w14:textId="77777777" w:rsidR="008328EB" w:rsidRPr="005356E0" w:rsidRDefault="008328EB" w:rsidP="00D227D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</w:rPr>
      </w:pPr>
      <w:r w:rsidRPr="005356E0">
        <w:rPr>
          <w:rFonts w:ascii="Georgia" w:hAnsi="Georgia" w:cs="Georgia"/>
          <w:color w:val="000000"/>
        </w:rPr>
        <w:t xml:space="preserve">155 St James Place * Buffalo NY 14222 * (716) 884-6855 * </w:t>
      </w:r>
      <w:r w:rsidRPr="005356E0">
        <w:rPr>
          <w:rFonts w:ascii="Georgia" w:hAnsi="Georgia" w:cs="Georgia"/>
          <w:color w:val="000000"/>
          <w:u w:val="single"/>
        </w:rPr>
        <w:t xml:space="preserve">www.daveruch.com </w:t>
      </w:r>
      <w:r w:rsidRPr="005356E0">
        <w:rPr>
          <w:rFonts w:ascii="Georgia" w:hAnsi="Georgia" w:cs="Georgia"/>
          <w:color w:val="000000"/>
        </w:rPr>
        <w:t>* dave@daveruch.com</w:t>
      </w:r>
    </w:p>
    <w:p w14:paraId="1D59A3C2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3" w14:textId="77777777" w:rsidR="00D227D9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</w:rPr>
      </w:pPr>
    </w:p>
    <w:p w14:paraId="1D59A3C4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EDUCATION: </w:t>
      </w:r>
    </w:p>
    <w:p w14:paraId="1D59A3C5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6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Cum Laude graduate, BS degree, Business &amp; Psychology double major, Muskingum College, New Concord OH, 1986 </w:t>
      </w:r>
    </w:p>
    <w:p w14:paraId="1D59A3C7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8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0"/>
          <w:szCs w:val="20"/>
        </w:rPr>
      </w:pPr>
    </w:p>
    <w:p w14:paraId="1D59A3C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b/>
          <w:bCs/>
          <w:color w:val="000000"/>
          <w:sz w:val="20"/>
          <w:szCs w:val="20"/>
        </w:rPr>
        <w:t xml:space="preserve">PROFESSIONAL EXPERIENCE: </w:t>
      </w:r>
    </w:p>
    <w:p w14:paraId="1D59A3CA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B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MUSICIAN &amp; PERFORMER </w:t>
      </w:r>
    </w:p>
    <w:p w14:paraId="1D59A3CC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CE" w14:textId="21091F7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Singer and multi-instrumentalist with 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years’ experience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playing guitar, mandolin, octave mandolin,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Pr="005356E0">
        <w:rPr>
          <w:rFonts w:ascii="Georgia" w:hAnsi="Georgia" w:cs="Georgia"/>
          <w:color w:val="000000"/>
          <w:sz w:val="20"/>
          <w:szCs w:val="20"/>
        </w:rPr>
        <w:t>anjo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(tenor and 5-string), jaw harp, bones, spoons, washboard, hambone and more </w:t>
      </w:r>
    </w:p>
    <w:p w14:paraId="1D59A3CF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solo performances across the United States, Canada and England since 1980 </w:t>
      </w:r>
    </w:p>
    <w:p w14:paraId="1D59A3D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Over two hundred performances and workshops each year since 1992 </w:t>
      </w:r>
    </w:p>
    <w:p w14:paraId="1D59A3D1" w14:textId="1BCA4B9C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Specialist in performance of traditional and historical music and folklore from New York </w:t>
      </w:r>
      <w:r w:rsidR="00C85F06">
        <w:rPr>
          <w:rFonts w:ascii="Georgia" w:hAnsi="Georgia" w:cs="Georgia"/>
          <w:color w:val="000000"/>
          <w:sz w:val="20"/>
          <w:szCs w:val="20"/>
        </w:rPr>
        <w:t xml:space="preserve">State </w:t>
      </w:r>
      <w:r w:rsidRPr="005356E0">
        <w:rPr>
          <w:rFonts w:ascii="Georgia" w:hAnsi="Georgia" w:cs="Georgia"/>
          <w:color w:val="000000"/>
          <w:sz w:val="20"/>
          <w:szCs w:val="20"/>
        </w:rPr>
        <w:t>and North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merica </w:t>
      </w:r>
    </w:p>
    <w:p w14:paraId="1D59A3D4" w14:textId="6CC75F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Researcher of regional folklore and musical traditions at Cornell University, University of Albany, New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Y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ork State Historical Association, Traditional Arts in Upstate New York (TAUNY), New York </w:t>
      </w:r>
      <w:r w:rsidR="005356E0">
        <w:rPr>
          <w:rFonts w:ascii="Georgia" w:hAnsi="Georgia" w:cs="Georgia"/>
          <w:color w:val="000000"/>
          <w:sz w:val="20"/>
          <w:szCs w:val="20"/>
        </w:rPr>
        <w:t>S</w:t>
      </w:r>
      <w:r w:rsidRPr="005356E0">
        <w:rPr>
          <w:rFonts w:ascii="Georgia" w:hAnsi="Georgia" w:cs="Georgia"/>
          <w:color w:val="000000"/>
          <w:sz w:val="20"/>
          <w:szCs w:val="20"/>
        </w:rPr>
        <w:t>tate Old T</w:t>
      </w:r>
      <w:r w:rsidR="0024087B" w:rsidRPr="005356E0">
        <w:rPr>
          <w:rFonts w:ascii="Georgia" w:hAnsi="Georgia" w:cs="Georgia"/>
          <w:color w:val="000000"/>
          <w:sz w:val="20"/>
          <w:szCs w:val="20"/>
        </w:rPr>
        <w:t>i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me Fiddlers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>A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ssociation and more </w:t>
      </w:r>
    </w:p>
    <w:p w14:paraId="1D59A3D6" w14:textId="22E7C4C1" w:rsidR="00D227D9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Project director for award-winning website on traditional music of the Adirondack Mountain region of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New York State (</w:t>
      </w:r>
      <w:hyperlink r:id="rId4" w:history="1">
        <w:r w:rsidR="00D227D9" w:rsidRPr="005356E0">
          <w:rPr>
            <w:rStyle w:val="Hyperlink"/>
            <w:rFonts w:ascii="Georgia" w:hAnsi="Georgia" w:cs="Georgia"/>
            <w:sz w:val="20"/>
            <w:szCs w:val="20"/>
          </w:rPr>
          <w:t>www.adirondackmusic.org</w:t>
        </w:r>
      </w:hyperlink>
      <w:r w:rsidRPr="005356E0">
        <w:rPr>
          <w:rFonts w:ascii="Georgia" w:hAnsi="Georgia" w:cs="Georgia"/>
          <w:color w:val="000000"/>
          <w:sz w:val="20"/>
          <w:szCs w:val="20"/>
        </w:rPr>
        <w:t>)</w:t>
      </w:r>
    </w:p>
    <w:p w14:paraId="1D59A3D7" w14:textId="77777777" w:rsidR="008328EB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Music director and performer for Traditional Arts in Upstate New York’s “Songs to Keep” CD project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8" w14:textId="7B4D47A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Concert organizer, host and performer for “Songs to Keep” concert tour, 2013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br/>
        <w:t>* Featured performer and speaker in New England Emmy Award-winning PBS documentary on the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“Songs to Keep” project  </w:t>
      </w:r>
    </w:p>
    <w:p w14:paraId="1D59A3D9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Solo CD “The Oldest Was Born First” released in 2008, reviewed in UK and US press </w:t>
      </w:r>
    </w:p>
    <w:p w14:paraId="1D59A3DA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Founder and member of The Canal Street String Band, since 2010 </w:t>
      </w:r>
    </w:p>
    <w:p w14:paraId="1D59A3DB" w14:textId="12D15B32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“Introducing The Canal Street String Band” CD released 2011</w:t>
      </w:r>
      <w:r w:rsidR="00C85F06">
        <w:rPr>
          <w:rFonts w:ascii="Georgia" w:hAnsi="Georgia" w:cs="Georgia"/>
          <w:color w:val="000000"/>
          <w:sz w:val="20"/>
          <w:szCs w:val="20"/>
        </w:rPr>
        <w:t>; “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Wah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 xml:space="preserve"> </w:t>
      </w:r>
      <w:proofErr w:type="spellStart"/>
      <w:r w:rsidR="00C85F06">
        <w:rPr>
          <w:rFonts w:ascii="Georgia" w:hAnsi="Georgia" w:cs="Georgia"/>
          <w:color w:val="000000"/>
          <w:sz w:val="20"/>
          <w:szCs w:val="20"/>
        </w:rPr>
        <w:t>Hoo</w:t>
      </w:r>
      <w:proofErr w:type="spellEnd"/>
      <w:r w:rsidR="00C85F06">
        <w:rPr>
          <w:rFonts w:ascii="Georgia" w:hAnsi="Georgia" w:cs="Georgia"/>
          <w:color w:val="000000"/>
          <w:sz w:val="20"/>
          <w:szCs w:val="20"/>
        </w:rPr>
        <w:t>!” CD released in 2015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DC" w14:textId="11F669C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Staff member/panelist at various music camps, conferences and festivals in Canada and the United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States </w:t>
      </w:r>
    </w:p>
    <w:p w14:paraId="1D59A3DE" w14:textId="04919E41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Participant by special invitation in Mick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Moloney’s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“A Tribute to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Harrigan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and Hart” at Symphony Space, NY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2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011 </w:t>
      </w:r>
    </w:p>
    <w:p w14:paraId="1D59A3E0" w14:textId="0F566698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Proficient in wide range of musical styles including folk, blues, swing, bluegrass, jazz, country, rock,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old-time,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fingerstyle guitar and various “world”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musics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1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2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3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 </w:t>
      </w:r>
    </w:p>
    <w:p w14:paraId="1D59A3E4" w14:textId="77777777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</w:p>
    <w:p w14:paraId="1D59A3E5" w14:textId="215F17D9" w:rsidR="008328EB" w:rsidRPr="005356E0" w:rsidRDefault="00772C9E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>
        <w:rPr>
          <w:rFonts w:ascii="Georgia" w:hAnsi="Georgia" w:cs="Georgia"/>
          <w:color w:val="000000"/>
          <w:sz w:val="20"/>
          <w:szCs w:val="20"/>
        </w:rPr>
        <w:t>* Public Scholar for the New York Council for the Humanities, 2015-17</w:t>
      </w:r>
      <w:r>
        <w:rPr>
          <w:rFonts w:ascii="Georgia" w:hAnsi="Georgia" w:cs="Georgia"/>
          <w:color w:val="000000"/>
          <w:sz w:val="20"/>
          <w:szCs w:val="20"/>
        </w:rPr>
        <w:br/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>* “Speaker in the Humanities” for the New York Council for the Humanities, 2006-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  <w:r w:rsidR="008328EB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</w:p>
    <w:p w14:paraId="1D59A3E6" w14:textId="2E22DE11" w:rsidR="00D227D9" w:rsidRPr="005356E0" w:rsidRDefault="00D227D9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“Speaker in the Schools” for New York Council for the Humanities, 2009-</w:t>
      </w:r>
      <w:r w:rsidR="00C85F06">
        <w:rPr>
          <w:rFonts w:ascii="Georgia" w:hAnsi="Georgia" w:cs="Georgia"/>
          <w:color w:val="000000"/>
          <w:sz w:val="20"/>
          <w:szCs w:val="20"/>
        </w:rPr>
        <w:t>2015</w:t>
      </w:r>
    </w:p>
    <w:p w14:paraId="1D59A3E7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Thousands of educational concerts and workshops for preK-12th grade school audiences, 1995-present </w:t>
      </w:r>
    </w:p>
    <w:p w14:paraId="1D59A3E8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Hill Brothers arts-in-education performing group, 1995-present </w:t>
      </w:r>
    </w:p>
    <w:p w14:paraId="1D59A3EA" w14:textId="609521DF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>* Founder of Dave Ruch – Performer and Teaching Artist, bringing music-based learning experiences in</w:t>
      </w:r>
      <w:r w:rsid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>history and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the humanities to preK-12th grade students, since 1997 </w:t>
      </w:r>
    </w:p>
    <w:p w14:paraId="1D59A3EC" w14:textId="663E7449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</w:t>
      </w:r>
      <w:r w:rsidR="00C95657">
        <w:rPr>
          <w:rFonts w:ascii="Georgia" w:hAnsi="Georgia" w:cs="Georgia"/>
          <w:color w:val="000000"/>
          <w:sz w:val="20"/>
          <w:szCs w:val="20"/>
        </w:rPr>
        <w:t>Founder of “The Largest Online Gathering of K-5 Classrooms (</w:t>
      </w:r>
      <w:r w:rsidR="00C95657" w:rsidRPr="00C95657">
        <w:rPr>
          <w:rFonts w:ascii="Georgia" w:hAnsi="Georgia" w:cs="Georgia"/>
          <w:i/>
          <w:color w:val="000000"/>
          <w:sz w:val="20"/>
          <w:szCs w:val="20"/>
        </w:rPr>
        <w:t>ever!</w:t>
      </w:r>
      <w:r w:rsidR="00C95657">
        <w:rPr>
          <w:rFonts w:ascii="Georgia" w:hAnsi="Georgia" w:cs="Georgia"/>
          <w:color w:val="000000"/>
          <w:sz w:val="20"/>
          <w:szCs w:val="20"/>
        </w:rPr>
        <w:t>)” 2015,</w:t>
      </w:r>
      <w:bookmarkStart w:id="0" w:name="_GoBack"/>
      <w:bookmarkEnd w:id="0"/>
      <w:r w:rsidR="00C95657">
        <w:rPr>
          <w:rFonts w:ascii="Georgia" w:hAnsi="Georgia" w:cs="Georgia"/>
          <w:color w:val="000000"/>
          <w:sz w:val="20"/>
          <w:szCs w:val="20"/>
        </w:rPr>
        <w:t xml:space="preserve"> a global event for students in nineteen countries</w:t>
      </w:r>
      <w:r w:rsidR="00C95657">
        <w:rPr>
          <w:rFonts w:ascii="Georgia" w:hAnsi="Georgia" w:cs="Georgia"/>
          <w:color w:val="000000"/>
          <w:sz w:val="20"/>
          <w:szCs w:val="20"/>
        </w:rPr>
        <w:br/>
        <w:t xml:space="preserve">*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Roster artist with Young Audiences of Western New York, Young Audiences of Rochester, DCMO </w:t>
      </w:r>
      <w:r w:rsidR="005356E0">
        <w:rPr>
          <w:rFonts w:ascii="Georgia" w:hAnsi="Georgia" w:cs="Georgia"/>
          <w:color w:val="000000"/>
          <w:sz w:val="20"/>
          <w:szCs w:val="20"/>
        </w:rPr>
        <w:t>B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OCES Arts-In-Ed program, Oswego County BOCES Arts-In-Ed program, Broome-Tioga BOCES </w:t>
      </w:r>
      <w:r w:rsidR="005356E0" w:rsidRPr="005356E0">
        <w:rPr>
          <w:rFonts w:ascii="Georgia" w:hAnsi="Georgia" w:cs="Georgia"/>
          <w:color w:val="000000"/>
          <w:sz w:val="20"/>
          <w:szCs w:val="20"/>
        </w:rPr>
        <w:tab/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Arts-In-Ed program and more </w:t>
      </w:r>
    </w:p>
    <w:p w14:paraId="1D59A3ED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Keynote and/or workshop presenter for New York State PTA Parents as Reading Partners Conference, Cornell </w:t>
      </w:r>
    </w:p>
    <w:p w14:paraId="1D59A3EF" w14:textId="021B178A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Cooperative Extension, Pennsylvania State Education Association, </w:t>
      </w:r>
      <w:proofErr w:type="spellStart"/>
      <w:r w:rsidRPr="005356E0">
        <w:rPr>
          <w:rFonts w:ascii="Georgia" w:hAnsi="Georgia" w:cs="Georgia"/>
          <w:color w:val="000000"/>
          <w:sz w:val="20"/>
          <w:szCs w:val="20"/>
        </w:rPr>
        <w:t>Edinboro</w:t>
      </w:r>
      <w:proofErr w:type="spellEnd"/>
      <w:r w:rsidRPr="005356E0">
        <w:rPr>
          <w:rFonts w:ascii="Georgia" w:hAnsi="Georgia" w:cs="Georgia"/>
          <w:color w:val="000000"/>
          <w:sz w:val="20"/>
          <w:szCs w:val="20"/>
        </w:rPr>
        <w:t xml:space="preserve"> University, Oswego County</w:t>
      </w:r>
      <w:r w:rsidR="00D227D9" w:rsidRPr="005356E0">
        <w:rPr>
          <w:rFonts w:ascii="Georgia" w:hAnsi="Georgia" w:cs="Georgia"/>
          <w:color w:val="000000"/>
          <w:sz w:val="20"/>
          <w:szCs w:val="20"/>
        </w:rPr>
        <w:t xml:space="preserve"> </w:t>
      </w:r>
      <w:r w:rsidRPr="005356E0">
        <w:rPr>
          <w:rFonts w:ascii="Georgia" w:hAnsi="Georgia" w:cs="Georgia"/>
          <w:color w:val="000000"/>
          <w:sz w:val="20"/>
          <w:szCs w:val="20"/>
        </w:rPr>
        <w:t xml:space="preserve">Educators Conference, New York State Council for the Social Studies, Mansfield University and more </w:t>
      </w:r>
    </w:p>
    <w:p w14:paraId="1D59A3F0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Five audio recordings for the education market with The Hill Brothers </w:t>
      </w:r>
    </w:p>
    <w:p w14:paraId="1D59A3F1" w14:textId="77777777" w:rsidR="008328EB" w:rsidRPr="005356E0" w:rsidRDefault="008328EB" w:rsidP="008328E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0"/>
          <w:szCs w:val="20"/>
        </w:rPr>
      </w:pPr>
      <w:r w:rsidRPr="005356E0">
        <w:rPr>
          <w:rFonts w:ascii="Georgia" w:hAnsi="Georgia" w:cs="Georgia"/>
          <w:color w:val="000000"/>
          <w:sz w:val="20"/>
          <w:szCs w:val="20"/>
        </w:rPr>
        <w:t xml:space="preserve">* Member of the New York State Historical Association, New York Folklore Society, Canal Society of New York State </w:t>
      </w:r>
    </w:p>
    <w:p w14:paraId="1D59A3F2" w14:textId="60CEF24F" w:rsidR="00555B43" w:rsidRPr="005356E0" w:rsidRDefault="008328EB" w:rsidP="008328EB">
      <w:pPr>
        <w:rPr>
          <w:sz w:val="20"/>
          <w:szCs w:val="20"/>
        </w:rPr>
      </w:pPr>
      <w:proofErr w:type="gramStart"/>
      <w:r w:rsidRPr="005356E0">
        <w:rPr>
          <w:rFonts w:ascii="Georgia" w:hAnsi="Georgia" w:cs="Georgia"/>
          <w:color w:val="000000"/>
          <w:sz w:val="20"/>
          <w:szCs w:val="20"/>
        </w:rPr>
        <w:t>and</w:t>
      </w:r>
      <w:proofErr w:type="gramEnd"/>
      <w:r w:rsidRPr="005356E0">
        <w:rPr>
          <w:rFonts w:ascii="Georgia" w:hAnsi="Georgia" w:cs="Georgia"/>
          <w:color w:val="000000"/>
          <w:sz w:val="20"/>
          <w:szCs w:val="20"/>
        </w:rPr>
        <w:t xml:space="preserve"> Western New York Association of Historical Agencies</w:t>
      </w:r>
    </w:p>
    <w:sectPr w:rsidR="00555B43" w:rsidRPr="005356E0" w:rsidSect="00D227D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EB"/>
    <w:rsid w:val="00116A18"/>
    <w:rsid w:val="0024087B"/>
    <w:rsid w:val="005356E0"/>
    <w:rsid w:val="00555B43"/>
    <w:rsid w:val="00772C9E"/>
    <w:rsid w:val="008328EB"/>
    <w:rsid w:val="00C85F06"/>
    <w:rsid w:val="00C95657"/>
    <w:rsid w:val="00D2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A3C0"/>
  <w15:docId w15:val="{C4035B6B-A6C7-4FC3-9FCD-BB5B3E49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8E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rondack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Ruch</dc:creator>
  <cp:keywords/>
  <dc:description/>
  <cp:lastModifiedBy>Dave Ruch</cp:lastModifiedBy>
  <cp:revision>2</cp:revision>
  <dcterms:created xsi:type="dcterms:W3CDTF">2015-11-05T16:04:00Z</dcterms:created>
  <dcterms:modified xsi:type="dcterms:W3CDTF">2015-11-05T16:04:00Z</dcterms:modified>
</cp:coreProperties>
</file>